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BDB9" w14:textId="3A9F1BE0" w:rsidR="008565F1" w:rsidRPr="008565F1" w:rsidRDefault="008565F1" w:rsidP="008565F1">
      <w:pPr>
        <w:pStyle w:val="NoSpacing"/>
        <w:rPr>
          <w:rFonts w:asciiTheme="majorBidi" w:hAnsiTheme="majorBidi" w:cstheme="majorBidi"/>
          <w:noProof/>
          <w:lang w:eastAsia="en-GB"/>
        </w:rPr>
      </w:pPr>
      <w:r w:rsidRPr="008565F1">
        <w:rPr>
          <w:rFonts w:asciiTheme="majorBidi" w:hAnsiTheme="majorBidi" w:cstheme="majorBidi"/>
          <w:noProof/>
          <w:lang w:eastAsia="en-GB"/>
        </w:rPr>
        <w:drawing>
          <wp:anchor distT="0" distB="0" distL="114300" distR="114300" simplePos="0" relativeHeight="251660288" behindDoc="1" locked="0" layoutInCell="1" allowOverlap="1" wp14:anchorId="446FA929" wp14:editId="0A946BDC">
            <wp:simplePos x="0" y="0"/>
            <wp:positionH relativeFrom="margin">
              <wp:align>center</wp:align>
            </wp:positionH>
            <wp:positionV relativeFrom="paragraph">
              <wp:posOffset>-1419225</wp:posOffset>
            </wp:positionV>
            <wp:extent cx="7536180" cy="11178540"/>
            <wp:effectExtent l="0" t="0" r="7620" b="3810"/>
            <wp:wrapNone/>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7536180" cy="11178540"/>
                    </a:xfrm>
                    <a:prstGeom prst="rect">
                      <a:avLst/>
                    </a:prstGeom>
                  </pic:spPr>
                </pic:pic>
              </a:graphicData>
            </a:graphic>
            <wp14:sizeRelH relativeFrom="margin">
              <wp14:pctWidth>0</wp14:pctWidth>
            </wp14:sizeRelH>
            <wp14:sizeRelV relativeFrom="margin">
              <wp14:pctHeight>0</wp14:pctHeight>
            </wp14:sizeRelV>
          </wp:anchor>
        </w:drawing>
      </w:r>
    </w:p>
    <w:p w14:paraId="1F2982FA" w14:textId="77777777" w:rsidR="008565F1" w:rsidRPr="008565F1" w:rsidRDefault="008565F1" w:rsidP="008565F1">
      <w:pPr>
        <w:pStyle w:val="NoSpacing"/>
        <w:rPr>
          <w:rFonts w:asciiTheme="majorBidi" w:hAnsiTheme="majorBidi" w:cstheme="majorBidi"/>
          <w:noProof/>
          <w:lang w:eastAsia="en-GB"/>
        </w:rPr>
      </w:pPr>
    </w:p>
    <w:p w14:paraId="0C436513" w14:textId="77777777" w:rsidR="008565F1" w:rsidRPr="008565F1" w:rsidRDefault="008565F1" w:rsidP="008565F1">
      <w:pPr>
        <w:pStyle w:val="NoSpacing"/>
        <w:rPr>
          <w:rFonts w:asciiTheme="majorBidi" w:hAnsiTheme="majorBidi" w:cstheme="majorBidi"/>
          <w:noProof/>
          <w:lang w:eastAsia="en-GB"/>
        </w:rPr>
      </w:pPr>
    </w:p>
    <w:p w14:paraId="3BADBE27" w14:textId="771D5051"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Gilead Sciences</w:t>
      </w:r>
    </w:p>
    <w:p w14:paraId="1364A427" w14:textId="2D60CC0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Dubai Healthcare city</w:t>
      </w:r>
    </w:p>
    <w:p w14:paraId="16FA38AC"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Building 24 5th floor</w:t>
      </w:r>
    </w:p>
    <w:p w14:paraId="185CE36C" w14:textId="57782196"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Date: 11Jan 2022</w:t>
      </w:r>
    </w:p>
    <w:p w14:paraId="3E8D5DE8" w14:textId="77777777"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Sponsorship Letter</w:t>
      </w:r>
    </w:p>
    <w:p w14:paraId="5058658C"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Dear Dr. Howaida Abdelwahab,</w:t>
      </w:r>
    </w:p>
    <w:p w14:paraId="6A3C84A6" w14:textId="29A643A1"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 xml:space="preserve">On behalf of Best of San Antonio Conference Committee, I would like to thank Gilead for your interest to support the </w:t>
      </w:r>
      <w:r w:rsidRPr="008565F1">
        <w:rPr>
          <w:rFonts w:asciiTheme="majorBidi" w:hAnsiTheme="majorBidi" w:cstheme="majorBidi"/>
          <w:b/>
          <w:bCs/>
          <w:noProof/>
          <w:sz w:val="24"/>
          <w:szCs w:val="24"/>
          <w:lang w:eastAsia="en-GB"/>
        </w:rPr>
        <w:t>Best of San Antonio Conference</w:t>
      </w:r>
      <w:r w:rsidRPr="008565F1">
        <w:rPr>
          <w:rFonts w:asciiTheme="majorBidi" w:hAnsiTheme="majorBidi" w:cstheme="majorBidi"/>
          <w:noProof/>
          <w:sz w:val="24"/>
          <w:szCs w:val="24"/>
          <w:lang w:eastAsia="en-GB"/>
        </w:rPr>
        <w:t xml:space="preserve"> which will be held on 28th-29th  January 2022 (hybrid) at VOCO Hotel, Riyadh.</w:t>
      </w:r>
    </w:p>
    <w:p w14:paraId="2EB9B783" w14:textId="1347A2B2"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 xml:space="preserve"> This conference is designed to provide and allows healthcare professionals, the opportunity to experience and discuss the research and advances with colleagues and key opinion leaders. Hence, the attendees of the 16th MESABCS program will receive the most current information on breast cancer research presented in the original format delivered at the meeting in San Antonio in Jan 2022. Moreover, they will learn of the current advances in breast cancer research that are changing clinical practice for the benefit of the patients</w:t>
      </w:r>
    </w:p>
    <w:p w14:paraId="25C1E2F3"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Following we would like to offer you the below privileges as GOLD Sponsor, with total amount is (250,000 SAR) including VATs:</w:t>
      </w:r>
    </w:p>
    <w:p w14:paraId="1A2C4D43"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 xml:space="preserve">Details of the agreed benefits </w:t>
      </w:r>
    </w:p>
    <w:p w14:paraId="06A58708" w14:textId="4109EE32"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-Company name and logo printed on all publications Signage at conference identifying you as</w:t>
      </w:r>
      <w:r>
        <w:rPr>
          <w:rFonts w:asciiTheme="majorBidi" w:hAnsiTheme="majorBidi" w:cstheme="majorBidi"/>
          <w:noProof/>
          <w:sz w:val="24"/>
          <w:szCs w:val="24"/>
          <w:lang w:eastAsia="en-GB"/>
        </w:rPr>
        <w:t xml:space="preserve"> </w:t>
      </w:r>
      <w:r w:rsidRPr="008565F1">
        <w:rPr>
          <w:rFonts w:asciiTheme="majorBidi" w:hAnsiTheme="majorBidi" w:cstheme="majorBidi"/>
          <w:noProof/>
          <w:sz w:val="24"/>
          <w:szCs w:val="24"/>
          <w:lang w:eastAsia="en-GB"/>
        </w:rPr>
        <w:t>golden sponsor</w:t>
      </w:r>
    </w:p>
    <w:p w14:paraId="173A0491" w14:textId="19979545"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-Name and logo on all conference communications and on website</w:t>
      </w:r>
    </w:p>
    <w:p w14:paraId="27CDED2B"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-Premium placement of company - provided banner or roll up in plenary room and VIP Room</w:t>
      </w:r>
    </w:p>
    <w:p w14:paraId="221050D5" w14:textId="159B2EEF"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-3 full page in the conference booklet (A4 Size) (digital edition)</w:t>
      </w:r>
    </w:p>
    <w:p w14:paraId="66F9B66C" w14:textId="0F4A18A3"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-3*6 (15 SQM) booth size</w:t>
      </w:r>
    </w:p>
    <w:p w14:paraId="14D82C2C"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-Satellite symposium</w:t>
      </w:r>
    </w:p>
    <w:p w14:paraId="44234CC8"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A- 30m within the agenda (Hybrid)</w:t>
      </w:r>
    </w:p>
    <w:p w14:paraId="1945625C" w14:textId="13CD0CE5"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-1 Short video (3m) will stream in the break tow times (Hybrid).</w:t>
      </w:r>
    </w:p>
    <w:p w14:paraId="15DB24C3" w14:textId="78AEC6C8"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-Attendee's list (online and physical).</w:t>
      </w:r>
    </w:p>
    <w:p w14:paraId="131E0F4E" w14:textId="77777777"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-5 free physical attendance registration.</w:t>
      </w:r>
    </w:p>
    <w:p w14:paraId="033DDB3D" w14:textId="67543D8C"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 Gilead Video to be send at the end of the conference along with Attendance certificate</w:t>
      </w:r>
    </w:p>
    <w:p w14:paraId="7710539A" w14:textId="3729A06A"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 xml:space="preserve">- Gilead logo on conference booklet </w:t>
      </w:r>
    </w:p>
    <w:p w14:paraId="48642DBD" w14:textId="112237A3" w:rsidR="008565F1" w:rsidRPr="008565F1" w:rsidRDefault="008565F1" w:rsidP="008565F1">
      <w:pPr>
        <w:pStyle w:val="NoSpacing"/>
        <w:rPr>
          <w:rFonts w:asciiTheme="majorBidi" w:hAnsiTheme="majorBidi" w:cstheme="majorBidi"/>
          <w:noProof/>
          <w:sz w:val="24"/>
          <w:szCs w:val="24"/>
          <w:lang w:eastAsia="en-GB"/>
        </w:rPr>
      </w:pPr>
      <w:r w:rsidRPr="008565F1">
        <w:rPr>
          <w:rFonts w:asciiTheme="majorBidi" w:hAnsiTheme="majorBidi" w:cstheme="majorBidi"/>
          <w:noProof/>
          <w:sz w:val="24"/>
          <w:szCs w:val="24"/>
          <w:lang w:eastAsia="en-GB"/>
        </w:rPr>
        <w:t>- We will announce the satellite symposium (Sponsor Session) on the website</w:t>
      </w:r>
    </w:p>
    <w:p w14:paraId="463B80B4" w14:textId="0CC5DE48"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All packages must be payable to the Congress Organizer in charge of handling sponsorship contracts:</w:t>
      </w:r>
    </w:p>
    <w:p w14:paraId="73C55972" w14:textId="77777777"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The Payment will be directed to the organizing company Organizing Team of The Commercial Services Est. (Event Troop)</w:t>
      </w:r>
    </w:p>
    <w:p w14:paraId="7505655E" w14:textId="77777777"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as mentioned below:</w:t>
      </w:r>
    </w:p>
    <w:p w14:paraId="6B0ECA32" w14:textId="198B16BF"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Beneficiary details:</w:t>
      </w:r>
    </w:p>
    <w:p w14:paraId="316FD487" w14:textId="79E4FF23"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Account Name : Organizing Team of The Commercial Services Est. (Event Troop)</w:t>
      </w:r>
    </w:p>
    <w:p w14:paraId="2A391C55" w14:textId="2927DB4A" w:rsidR="008565F1" w:rsidRPr="008565F1" w:rsidRDefault="008565F1" w:rsidP="008565F1">
      <w:pPr>
        <w:pStyle w:val="NoSpacing"/>
        <w:rPr>
          <w:rFonts w:asciiTheme="majorBidi" w:hAnsiTheme="majorBidi" w:cstheme="majorBidi"/>
          <w:b/>
          <w:bCs/>
          <w:noProof/>
          <w:sz w:val="24"/>
          <w:szCs w:val="24"/>
          <w:lang w:eastAsia="en-GB"/>
        </w:rPr>
      </w:pPr>
      <w:r w:rsidRPr="008565F1">
        <w:rPr>
          <w:rFonts w:asciiTheme="majorBidi" w:hAnsiTheme="majorBidi" w:cstheme="majorBidi"/>
          <w:b/>
          <w:bCs/>
          <w:noProof/>
          <w:sz w:val="24"/>
          <w:szCs w:val="24"/>
          <w:lang w:eastAsia="en-GB"/>
        </w:rPr>
        <w:t>IBAN : 6253903000103            IBAN | SA3510000006253903000103</w:t>
      </w:r>
    </w:p>
    <w:p w14:paraId="2C248D3D" w14:textId="611CCE6F" w:rsidR="004B0BF4" w:rsidRPr="008565F1" w:rsidRDefault="008565F1" w:rsidP="008565F1">
      <w:pPr>
        <w:pStyle w:val="NoSpacing"/>
        <w:rPr>
          <w:rFonts w:asciiTheme="majorBidi" w:hAnsiTheme="majorBidi" w:cstheme="majorBidi"/>
          <w:sz w:val="24"/>
          <w:szCs w:val="24"/>
        </w:rPr>
      </w:pPr>
      <w:r w:rsidRPr="00D4421F">
        <w:rPr>
          <w:rFonts w:asciiTheme="majorBidi" w:eastAsia="Times New Roman" w:hAnsiTheme="majorBidi" w:cstheme="majorBidi"/>
          <w:noProof/>
          <w:sz w:val="24"/>
          <w:szCs w:val="24"/>
          <w:lang w:eastAsia="en-GB"/>
        </w:rPr>
        <w:drawing>
          <wp:anchor distT="0" distB="0" distL="114300" distR="114300" simplePos="0" relativeHeight="251663360" behindDoc="0" locked="0" layoutInCell="1" allowOverlap="1" wp14:anchorId="32CA7EB2" wp14:editId="7013E1C4">
            <wp:simplePos x="0" y="0"/>
            <wp:positionH relativeFrom="margin">
              <wp:posOffset>769620</wp:posOffset>
            </wp:positionH>
            <wp:positionV relativeFrom="paragraph">
              <wp:posOffset>7620</wp:posOffset>
            </wp:positionV>
            <wp:extent cx="2346960" cy="2183977"/>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21839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noProof/>
          <w:sz w:val="24"/>
          <w:szCs w:val="24"/>
          <w:lang w:eastAsia="en-GB"/>
        </w:rPr>
        <mc:AlternateContent>
          <mc:Choice Requires="wps">
            <w:drawing>
              <wp:anchor distT="0" distB="0" distL="114300" distR="114300" simplePos="0" relativeHeight="251664384" behindDoc="0" locked="0" layoutInCell="1" allowOverlap="1" wp14:anchorId="37506091" wp14:editId="4F847141">
                <wp:simplePos x="0" y="0"/>
                <wp:positionH relativeFrom="margin">
                  <wp:align>left</wp:align>
                </wp:positionH>
                <wp:positionV relativeFrom="paragraph">
                  <wp:posOffset>585470</wp:posOffset>
                </wp:positionV>
                <wp:extent cx="233934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39340" cy="914400"/>
                        </a:xfrm>
                        <a:prstGeom prst="rect">
                          <a:avLst/>
                        </a:prstGeom>
                        <a:noFill/>
                        <a:ln w="6350">
                          <a:noFill/>
                        </a:ln>
                      </wps:spPr>
                      <wps:txbx>
                        <w:txbxContent>
                          <w:p w14:paraId="23B24F2E" w14:textId="3C5AAFD1" w:rsidR="008565F1" w:rsidRPr="008565F1" w:rsidRDefault="008565F1" w:rsidP="008565F1">
                            <w:pPr>
                              <w:pStyle w:val="NoSpacing"/>
                              <w:rPr>
                                <w:rFonts w:asciiTheme="majorBidi" w:hAnsiTheme="majorBidi" w:cstheme="majorBidi"/>
                                <w:sz w:val="24"/>
                                <w:szCs w:val="24"/>
                              </w:rPr>
                            </w:pPr>
                            <w:r w:rsidRPr="008565F1">
                              <w:rPr>
                                <w:rFonts w:asciiTheme="majorBidi" w:hAnsiTheme="majorBidi" w:cstheme="majorBidi"/>
                                <w:sz w:val="24"/>
                                <w:szCs w:val="24"/>
                              </w:rPr>
                              <w:t>G</w:t>
                            </w:r>
                            <w:r>
                              <w:rPr>
                                <w:rFonts w:asciiTheme="majorBidi" w:hAnsiTheme="majorBidi" w:cstheme="majorBidi"/>
                                <w:sz w:val="24"/>
                                <w:szCs w:val="24"/>
                              </w:rPr>
                              <w:t xml:space="preserve">eneral </w:t>
                            </w:r>
                            <w:r w:rsidRPr="008565F1">
                              <w:rPr>
                                <w:rFonts w:asciiTheme="majorBidi" w:hAnsiTheme="majorBidi" w:cstheme="majorBidi"/>
                                <w:sz w:val="24"/>
                                <w:szCs w:val="24"/>
                              </w:rPr>
                              <w:t>M</w:t>
                            </w:r>
                            <w:r>
                              <w:rPr>
                                <w:rFonts w:asciiTheme="majorBidi" w:hAnsiTheme="majorBidi" w:cstheme="majorBidi"/>
                                <w:sz w:val="24"/>
                                <w:szCs w:val="24"/>
                              </w:rPr>
                              <w:t>anager</w:t>
                            </w:r>
                          </w:p>
                          <w:p w14:paraId="50663543" w14:textId="203E2A09" w:rsidR="008565F1" w:rsidRPr="008565F1" w:rsidRDefault="008565F1" w:rsidP="008565F1">
                            <w:pPr>
                              <w:pStyle w:val="NoSpacing"/>
                              <w:rPr>
                                <w:rFonts w:asciiTheme="majorBidi" w:hAnsiTheme="majorBidi" w:cstheme="majorBidi"/>
                                <w:sz w:val="24"/>
                                <w:szCs w:val="24"/>
                              </w:rPr>
                            </w:pPr>
                            <w:r w:rsidRPr="008565F1">
                              <w:rPr>
                                <w:rFonts w:asciiTheme="majorBidi" w:hAnsiTheme="majorBidi" w:cstheme="majorBidi"/>
                                <w:sz w:val="24"/>
                                <w:szCs w:val="24"/>
                              </w:rPr>
                              <w:t xml:space="preserve">Ahmed </w:t>
                            </w:r>
                            <w:proofErr w:type="spellStart"/>
                            <w:r w:rsidRPr="008565F1">
                              <w:rPr>
                                <w:rFonts w:asciiTheme="majorBidi" w:hAnsiTheme="majorBidi" w:cstheme="majorBidi"/>
                                <w:sz w:val="24"/>
                                <w:szCs w:val="24"/>
                              </w:rPr>
                              <w:t>Elewa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506091" id="_x0000_t202" coordsize="21600,21600" o:spt="202" path="m,l,21600r21600,l21600,xe">
                <v:stroke joinstyle="miter"/>
                <v:path gradientshapeok="t" o:connecttype="rect"/>
              </v:shapetype>
              <v:shape id="Text Box 4" o:spid="_x0000_s1026" type="#_x0000_t202" style="position:absolute;margin-left:0;margin-top:46.1pt;width:184.2pt;height:1in;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" filled="f" stroked="f" strokeweight=".5pt">
                <v:textbox>
                  <w:txbxContent>
                    <w:p w14:paraId="23B24F2E" w14:textId="3C5AAFD1" w:rsidR="008565F1" w:rsidRPr="008565F1" w:rsidRDefault="008565F1" w:rsidP="008565F1">
                      <w:pPr>
                        <w:pStyle w:val="NoSpacing"/>
                        <w:rPr>
                          <w:rFonts w:asciiTheme="majorBidi" w:hAnsiTheme="majorBidi" w:cstheme="majorBidi"/>
                          <w:sz w:val="24"/>
                          <w:szCs w:val="24"/>
                        </w:rPr>
                      </w:pPr>
                      <w:r w:rsidRPr="008565F1">
                        <w:rPr>
                          <w:rFonts w:asciiTheme="majorBidi" w:hAnsiTheme="majorBidi" w:cstheme="majorBidi"/>
                          <w:sz w:val="24"/>
                          <w:szCs w:val="24"/>
                        </w:rPr>
                        <w:t>G</w:t>
                      </w:r>
                      <w:r>
                        <w:rPr>
                          <w:rFonts w:asciiTheme="majorBidi" w:hAnsiTheme="majorBidi" w:cstheme="majorBidi"/>
                          <w:sz w:val="24"/>
                          <w:szCs w:val="24"/>
                        </w:rPr>
                        <w:t xml:space="preserve">eneral </w:t>
                      </w:r>
                      <w:r w:rsidRPr="008565F1">
                        <w:rPr>
                          <w:rFonts w:asciiTheme="majorBidi" w:hAnsiTheme="majorBidi" w:cstheme="majorBidi"/>
                          <w:sz w:val="24"/>
                          <w:szCs w:val="24"/>
                        </w:rPr>
                        <w:t>M</w:t>
                      </w:r>
                      <w:r>
                        <w:rPr>
                          <w:rFonts w:asciiTheme="majorBidi" w:hAnsiTheme="majorBidi" w:cstheme="majorBidi"/>
                          <w:sz w:val="24"/>
                          <w:szCs w:val="24"/>
                        </w:rPr>
                        <w:t>anager</w:t>
                      </w:r>
                    </w:p>
                    <w:p w14:paraId="50663543" w14:textId="203E2A09" w:rsidR="008565F1" w:rsidRPr="008565F1" w:rsidRDefault="008565F1" w:rsidP="008565F1">
                      <w:pPr>
                        <w:pStyle w:val="NoSpacing"/>
                        <w:rPr>
                          <w:rFonts w:asciiTheme="majorBidi" w:hAnsiTheme="majorBidi" w:cstheme="majorBidi"/>
                          <w:sz w:val="24"/>
                          <w:szCs w:val="24"/>
                        </w:rPr>
                      </w:pPr>
                      <w:r w:rsidRPr="008565F1">
                        <w:rPr>
                          <w:rFonts w:asciiTheme="majorBidi" w:hAnsiTheme="majorBidi" w:cstheme="majorBidi"/>
                          <w:sz w:val="24"/>
                          <w:szCs w:val="24"/>
                        </w:rPr>
                        <w:t xml:space="preserve">Ahmed </w:t>
                      </w:r>
                      <w:proofErr w:type="spellStart"/>
                      <w:r w:rsidRPr="008565F1">
                        <w:rPr>
                          <w:rFonts w:asciiTheme="majorBidi" w:hAnsiTheme="majorBidi" w:cstheme="majorBidi"/>
                          <w:sz w:val="24"/>
                          <w:szCs w:val="24"/>
                        </w:rPr>
                        <w:t>Elewa</w:t>
                      </w:r>
                      <w:proofErr w:type="spellEnd"/>
                    </w:p>
                  </w:txbxContent>
                </v:textbox>
                <w10:wrap anchorx="margin"/>
              </v:shape>
            </w:pict>
          </mc:Fallback>
        </mc:AlternateContent>
      </w:r>
      <w:r w:rsidRPr="008565F1">
        <w:rPr>
          <w:rFonts w:asciiTheme="majorBidi" w:hAnsiTheme="majorBidi" w:cstheme="majorBidi"/>
          <w:b/>
          <w:bCs/>
          <w:noProof/>
          <w:sz w:val="24"/>
          <w:szCs w:val="24"/>
          <w:lang w:eastAsia="en-GB"/>
        </w:rPr>
        <w:t>Bank : National Saudi Bank (SNB)</w:t>
      </w:r>
      <w:r w:rsidRPr="008565F1">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402D803" wp14:editId="5B2B8B96">
                <wp:simplePos x="0" y="0"/>
                <wp:positionH relativeFrom="column">
                  <wp:posOffset>-152400</wp:posOffset>
                </wp:positionH>
                <wp:positionV relativeFrom="paragraph">
                  <wp:posOffset>8549640</wp:posOffset>
                </wp:positionV>
                <wp:extent cx="1922585"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22585" cy="800100"/>
                        </a:xfrm>
                        <a:prstGeom prst="rect">
                          <a:avLst/>
                        </a:prstGeom>
                        <a:noFill/>
                        <a:ln w="6350">
                          <a:noFill/>
                        </a:ln>
                      </wps:spPr>
                      <wps:txbx>
                        <w:txbxContent>
                          <w:p w14:paraId="3EF1B797" w14:textId="6462BFBB" w:rsidR="000408FF" w:rsidRPr="00D4421F" w:rsidRDefault="008565F1" w:rsidP="000408FF">
                            <w:pPr>
                              <w:pStyle w:val="NoSpacing"/>
                              <w:rPr>
                                <w:rFonts w:asciiTheme="majorBidi" w:hAnsiTheme="majorBidi" w:cstheme="majorBidi"/>
                                <w:sz w:val="24"/>
                                <w:szCs w:val="24"/>
                              </w:rPr>
                            </w:pPr>
                            <w:r>
                              <w:rPr>
                                <w:rFonts w:asciiTheme="majorBidi" w:hAnsiTheme="majorBidi" w:cstheme="majorBidi"/>
                                <w:sz w:val="24"/>
                                <w:szCs w:val="24"/>
                              </w:rPr>
                              <w:t xml:space="preserve">Ahmed </w:t>
                            </w:r>
                            <w:proofErr w:type="spellStart"/>
                            <w:r>
                              <w:rPr>
                                <w:rFonts w:asciiTheme="majorBidi" w:hAnsiTheme="majorBidi" w:cstheme="majorBidi"/>
                                <w:sz w:val="24"/>
                                <w:szCs w:val="24"/>
                              </w:rPr>
                              <w:t>Elewa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D803" id="Text Box 2" o:spid="_x0000_s1027" type="#_x0000_t202" style="position:absolute;margin-left:-12pt;margin-top:673.2pt;width:15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" filled="f" stroked="f" strokeweight=".5pt">
                <v:textbox>
                  <w:txbxContent>
                    <w:p w14:paraId="3EF1B797" w14:textId="6462BFBB" w:rsidR="000408FF" w:rsidRPr="00D4421F" w:rsidRDefault="008565F1" w:rsidP="000408FF">
                      <w:pPr>
                        <w:pStyle w:val="NoSpacing"/>
                        <w:rPr>
                          <w:rFonts w:asciiTheme="majorBidi" w:hAnsiTheme="majorBidi" w:cstheme="majorBidi"/>
                          <w:sz w:val="24"/>
                          <w:szCs w:val="24"/>
                        </w:rPr>
                      </w:pPr>
                      <w:r>
                        <w:rPr>
                          <w:rFonts w:asciiTheme="majorBidi" w:hAnsiTheme="majorBidi" w:cstheme="majorBidi"/>
                          <w:sz w:val="24"/>
                          <w:szCs w:val="24"/>
                        </w:rPr>
                        <w:t xml:space="preserve">Ahmed </w:t>
                      </w:r>
                      <w:proofErr w:type="spellStart"/>
                      <w:r>
                        <w:rPr>
                          <w:rFonts w:asciiTheme="majorBidi" w:hAnsiTheme="majorBidi" w:cstheme="majorBidi"/>
                          <w:sz w:val="24"/>
                          <w:szCs w:val="24"/>
                        </w:rPr>
                        <w:t>Elewa</w:t>
                      </w:r>
                      <w:proofErr w:type="spellEnd"/>
                    </w:p>
                  </w:txbxContent>
                </v:textbox>
              </v:shape>
            </w:pict>
          </mc:Fallback>
        </mc:AlternateContent>
      </w:r>
      <w:r w:rsidR="00CA7585" w:rsidRPr="008565F1">
        <w:rPr>
          <w:rFonts w:asciiTheme="majorBidi" w:hAnsiTheme="majorBidi" w:cstheme="majorBidi"/>
          <w:noProof/>
          <w:sz w:val="24"/>
          <w:szCs w:val="24"/>
          <w:lang w:eastAsia="en-GB"/>
        </w:rPr>
        <w:drawing>
          <wp:anchor distT="0" distB="0" distL="114300" distR="114300" simplePos="0" relativeHeight="251661312" behindDoc="0" locked="0" layoutInCell="1" allowOverlap="1" wp14:anchorId="2AF8EFBD" wp14:editId="62E3C266">
            <wp:simplePos x="0" y="0"/>
            <wp:positionH relativeFrom="margin">
              <wp:posOffset>4267200</wp:posOffset>
            </wp:positionH>
            <wp:positionV relativeFrom="paragraph">
              <wp:posOffset>7500620</wp:posOffset>
            </wp:positionV>
            <wp:extent cx="2346960" cy="21839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218397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0BF4" w:rsidRPr="00856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F4"/>
    <w:rsid w:val="000408FF"/>
    <w:rsid w:val="000B50BB"/>
    <w:rsid w:val="000D7318"/>
    <w:rsid w:val="001F772A"/>
    <w:rsid w:val="002119BB"/>
    <w:rsid w:val="004808AC"/>
    <w:rsid w:val="004B0BF4"/>
    <w:rsid w:val="004C7F7D"/>
    <w:rsid w:val="005210E9"/>
    <w:rsid w:val="008565F1"/>
    <w:rsid w:val="0090570B"/>
    <w:rsid w:val="00934805"/>
    <w:rsid w:val="009D483F"/>
    <w:rsid w:val="009E36B0"/>
    <w:rsid w:val="00B20176"/>
    <w:rsid w:val="00B47394"/>
    <w:rsid w:val="00B67F4A"/>
    <w:rsid w:val="00B973FB"/>
    <w:rsid w:val="00C67B09"/>
    <w:rsid w:val="00CA7585"/>
    <w:rsid w:val="00D4421F"/>
    <w:rsid w:val="00DD01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C71"/>
  <w15:chartTrackingRefBased/>
  <w15:docId w15:val="{C9C066F7-C96C-41B5-B25C-6B6789D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289">
      <w:bodyDiv w:val="1"/>
      <w:marLeft w:val="0"/>
      <w:marRight w:val="0"/>
      <w:marTop w:val="0"/>
      <w:marBottom w:val="0"/>
      <w:divBdr>
        <w:top w:val="none" w:sz="0" w:space="0" w:color="auto"/>
        <w:left w:val="none" w:sz="0" w:space="0" w:color="auto"/>
        <w:bottom w:val="none" w:sz="0" w:space="0" w:color="auto"/>
        <w:right w:val="none" w:sz="0" w:space="0" w:color="auto"/>
      </w:divBdr>
    </w:div>
    <w:div w:id="307131096">
      <w:bodyDiv w:val="1"/>
      <w:marLeft w:val="0"/>
      <w:marRight w:val="0"/>
      <w:marTop w:val="0"/>
      <w:marBottom w:val="0"/>
      <w:divBdr>
        <w:top w:val="none" w:sz="0" w:space="0" w:color="auto"/>
        <w:left w:val="none" w:sz="0" w:space="0" w:color="auto"/>
        <w:bottom w:val="none" w:sz="0" w:space="0" w:color="auto"/>
        <w:right w:val="none" w:sz="0" w:space="0" w:color="auto"/>
      </w:divBdr>
    </w:div>
    <w:div w:id="546572388">
      <w:bodyDiv w:val="1"/>
      <w:marLeft w:val="0"/>
      <w:marRight w:val="0"/>
      <w:marTop w:val="0"/>
      <w:marBottom w:val="0"/>
      <w:divBdr>
        <w:top w:val="none" w:sz="0" w:space="0" w:color="auto"/>
        <w:left w:val="none" w:sz="0" w:space="0" w:color="auto"/>
        <w:bottom w:val="none" w:sz="0" w:space="0" w:color="auto"/>
        <w:right w:val="none" w:sz="0" w:space="0" w:color="auto"/>
      </w:divBdr>
    </w:div>
    <w:div w:id="779228731">
      <w:bodyDiv w:val="1"/>
      <w:marLeft w:val="0"/>
      <w:marRight w:val="0"/>
      <w:marTop w:val="0"/>
      <w:marBottom w:val="0"/>
      <w:divBdr>
        <w:top w:val="none" w:sz="0" w:space="0" w:color="auto"/>
        <w:left w:val="none" w:sz="0" w:space="0" w:color="auto"/>
        <w:bottom w:val="none" w:sz="0" w:space="0" w:color="auto"/>
        <w:right w:val="none" w:sz="0" w:space="0" w:color="auto"/>
      </w:divBdr>
    </w:div>
    <w:div w:id="1327366403">
      <w:bodyDiv w:val="1"/>
      <w:marLeft w:val="0"/>
      <w:marRight w:val="0"/>
      <w:marTop w:val="0"/>
      <w:marBottom w:val="0"/>
      <w:divBdr>
        <w:top w:val="none" w:sz="0" w:space="0" w:color="auto"/>
        <w:left w:val="none" w:sz="0" w:space="0" w:color="auto"/>
        <w:bottom w:val="none" w:sz="0" w:space="0" w:color="auto"/>
        <w:right w:val="none" w:sz="0" w:space="0" w:color="auto"/>
      </w:divBdr>
    </w:div>
    <w:div w:id="14836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794D-BACF-4329-86A9-DF46AF88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Istishhad Ghunaym</dc:creator>
  <cp:keywords/>
  <dc:description/>
  <cp:lastModifiedBy>Istishhad Ghunaym</cp:lastModifiedBy>
  <cp:revision>23</cp:revision>
  <cp:lastPrinted>2022-01-11T13:01:00Z</cp:lastPrinted>
  <dcterms:created xsi:type="dcterms:W3CDTF">2021-10-27T12:33:00Z</dcterms:created>
  <dcterms:modified xsi:type="dcterms:W3CDTF">2022-01-11T13:01:00Z</dcterms:modified>
</cp:coreProperties>
</file>